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XSpec="center" w:tblpY="4563"/>
        <w:tblW w:w="9995" w:type="dxa"/>
        <w:tblLook w:val="04A0" w:firstRow="1" w:lastRow="0" w:firstColumn="1" w:lastColumn="0" w:noHBand="0" w:noVBand="1"/>
      </w:tblPr>
      <w:tblGrid>
        <w:gridCol w:w="2226"/>
        <w:gridCol w:w="1404"/>
        <w:gridCol w:w="3323"/>
        <w:gridCol w:w="3042"/>
      </w:tblGrid>
      <w:tr w:rsidR="00F567D3" w14:paraId="306F4DDF" w14:textId="77777777" w:rsidTr="005317C8">
        <w:trPr>
          <w:trHeight w:val="293"/>
        </w:trPr>
        <w:tc>
          <w:tcPr>
            <w:tcW w:w="3630" w:type="dxa"/>
            <w:gridSpan w:val="2"/>
            <w:vMerge w:val="restart"/>
          </w:tcPr>
          <w:p w14:paraId="2A260253" w14:textId="635D3F70" w:rsidR="00F567D3" w:rsidRDefault="005317C8" w:rsidP="005317C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578FF2" wp14:editId="5CF39850">
                      <wp:simplePos x="0" y="0"/>
                      <wp:positionH relativeFrom="column">
                        <wp:posOffset>1534895</wp:posOffset>
                      </wp:positionH>
                      <wp:positionV relativeFrom="paragraph">
                        <wp:posOffset>-769078</wp:posOffset>
                      </wp:positionV>
                      <wp:extent cx="2958958" cy="380144"/>
                      <wp:effectExtent l="0" t="0" r="13335" b="13970"/>
                      <wp:wrapNone/>
                      <wp:docPr id="203489547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58958" cy="3801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1A1FF11" w14:textId="77777777" w:rsidR="005317C8" w:rsidRPr="00F567D3" w:rsidRDefault="005317C8" w:rsidP="005317C8">
                                  <w:pPr>
                                    <w:pStyle w:val="Header"/>
                                    <w:jc w:val="center"/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  <w:lang w:val="en-US"/>
                                    </w:rPr>
                                  </w:pPr>
                                  <w:r w:rsidRPr="00F567D3"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  <w:lang w:val="en-US"/>
                                    </w:rPr>
                                    <w:t>Competitive Analysis</w:t>
                                  </w:r>
                                </w:p>
                                <w:p w14:paraId="7E158DAB" w14:textId="77777777" w:rsidR="005317C8" w:rsidRDefault="005317C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578FF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20.85pt;margin-top:-60.55pt;width:233pt;height:2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" fillcolor="white [3201]" strokeweight=".5pt">
                      <v:textbox>
                        <w:txbxContent>
                          <w:p w14:paraId="71A1FF11" w14:textId="77777777" w:rsidR="005317C8" w:rsidRPr="00F567D3" w:rsidRDefault="005317C8" w:rsidP="005317C8">
                            <w:pPr>
                              <w:pStyle w:val="Header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F567D3">
                              <w:rPr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Competitive Analysis</w:t>
                            </w:r>
                          </w:p>
                          <w:p w14:paraId="7E158DAB" w14:textId="77777777" w:rsidR="005317C8" w:rsidRDefault="005317C8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323" w:type="dxa"/>
            <w:tcBorders>
              <w:bottom w:val="nil"/>
            </w:tcBorders>
          </w:tcPr>
          <w:p w14:paraId="1B50BEDC" w14:textId="68072958" w:rsidR="00F567D3" w:rsidRDefault="00F567D3" w:rsidP="005317C8"/>
        </w:tc>
        <w:tc>
          <w:tcPr>
            <w:tcW w:w="3042" w:type="dxa"/>
            <w:tcBorders>
              <w:bottom w:val="nil"/>
            </w:tcBorders>
          </w:tcPr>
          <w:p w14:paraId="03B6B8E5" w14:textId="625D34AD" w:rsidR="00F567D3" w:rsidRPr="00F87A2C" w:rsidRDefault="00F567D3" w:rsidP="005317C8">
            <w:pPr>
              <w:rPr>
                <w:lang w:val="en-US"/>
              </w:rPr>
            </w:pPr>
          </w:p>
        </w:tc>
      </w:tr>
      <w:tr w:rsidR="00F567D3" w14:paraId="4F5F0C6D" w14:textId="77777777" w:rsidTr="005317C8">
        <w:trPr>
          <w:trHeight w:val="293"/>
        </w:trPr>
        <w:tc>
          <w:tcPr>
            <w:tcW w:w="3630" w:type="dxa"/>
            <w:gridSpan w:val="2"/>
            <w:vMerge/>
          </w:tcPr>
          <w:p w14:paraId="55346ADD" w14:textId="5B0BABA5" w:rsidR="00F567D3" w:rsidRDefault="00F567D3" w:rsidP="005317C8"/>
        </w:tc>
        <w:tc>
          <w:tcPr>
            <w:tcW w:w="3323" w:type="dxa"/>
            <w:tcBorders>
              <w:top w:val="nil"/>
            </w:tcBorders>
          </w:tcPr>
          <w:p w14:paraId="52112AF9" w14:textId="3BAD9EBF" w:rsidR="00F567D3" w:rsidRPr="00B76045" w:rsidRDefault="00F567D3" w:rsidP="005317C8">
            <w:pPr>
              <w:jc w:val="center"/>
              <w:rPr>
                <w:b/>
                <w:bCs/>
                <w:lang w:val="en-US"/>
              </w:rPr>
            </w:pPr>
            <w:r w:rsidRPr="00B76045">
              <w:rPr>
                <w:b/>
                <w:bCs/>
                <w:lang w:val="en-US"/>
              </w:rPr>
              <w:t>NBK</w:t>
            </w:r>
          </w:p>
        </w:tc>
        <w:tc>
          <w:tcPr>
            <w:tcW w:w="3042" w:type="dxa"/>
            <w:tcBorders>
              <w:top w:val="nil"/>
            </w:tcBorders>
          </w:tcPr>
          <w:p w14:paraId="77AA79A1" w14:textId="5548E808" w:rsidR="00F567D3" w:rsidRPr="00B76045" w:rsidRDefault="00F567D3" w:rsidP="005317C8">
            <w:pPr>
              <w:jc w:val="center"/>
              <w:rPr>
                <w:b/>
                <w:bCs/>
                <w:lang w:val="en-US"/>
              </w:rPr>
            </w:pPr>
            <w:r w:rsidRPr="00B76045">
              <w:rPr>
                <w:b/>
                <w:bCs/>
                <w:lang w:val="en-US"/>
              </w:rPr>
              <w:t>Boubyan Bank</w:t>
            </w:r>
          </w:p>
        </w:tc>
      </w:tr>
      <w:tr w:rsidR="00B76045" w14:paraId="4CF95635" w14:textId="77777777" w:rsidTr="005317C8">
        <w:trPr>
          <w:trHeight w:val="293"/>
        </w:trPr>
        <w:tc>
          <w:tcPr>
            <w:tcW w:w="2226" w:type="dxa"/>
          </w:tcPr>
          <w:p w14:paraId="4EB97704" w14:textId="77777777" w:rsidR="00B76045" w:rsidRDefault="00B76045" w:rsidP="005317C8">
            <w:pPr>
              <w:jc w:val="center"/>
              <w:rPr>
                <w:b/>
                <w:bCs/>
                <w:lang w:val="en-US"/>
              </w:rPr>
            </w:pPr>
          </w:p>
          <w:p w14:paraId="7640C57D" w14:textId="77777777" w:rsidR="00B76045" w:rsidRDefault="00B76045" w:rsidP="005317C8">
            <w:pPr>
              <w:jc w:val="center"/>
              <w:rPr>
                <w:b/>
                <w:bCs/>
                <w:lang w:val="en-US"/>
              </w:rPr>
            </w:pPr>
          </w:p>
          <w:p w14:paraId="500F5C56" w14:textId="77777777" w:rsidR="00B76045" w:rsidRDefault="00B76045" w:rsidP="005317C8">
            <w:pPr>
              <w:jc w:val="center"/>
              <w:rPr>
                <w:b/>
                <w:bCs/>
                <w:lang w:val="en-US"/>
              </w:rPr>
            </w:pPr>
          </w:p>
          <w:p w14:paraId="1E52E6B5" w14:textId="77777777" w:rsidR="00B76045" w:rsidRDefault="00B76045" w:rsidP="005317C8">
            <w:pPr>
              <w:jc w:val="center"/>
              <w:rPr>
                <w:b/>
                <w:bCs/>
                <w:lang w:val="en-US"/>
              </w:rPr>
            </w:pPr>
          </w:p>
          <w:p w14:paraId="7F0EA2BD" w14:textId="77777777" w:rsidR="00B76045" w:rsidRDefault="00B76045" w:rsidP="005317C8">
            <w:pPr>
              <w:jc w:val="center"/>
              <w:rPr>
                <w:b/>
                <w:bCs/>
                <w:lang w:val="en-US"/>
              </w:rPr>
            </w:pPr>
          </w:p>
          <w:p w14:paraId="0A935F1A" w14:textId="77777777" w:rsidR="00B76045" w:rsidRDefault="00B76045" w:rsidP="005317C8">
            <w:pPr>
              <w:jc w:val="center"/>
              <w:rPr>
                <w:b/>
                <w:bCs/>
                <w:lang w:val="en-US"/>
              </w:rPr>
            </w:pPr>
          </w:p>
          <w:p w14:paraId="651861F4" w14:textId="77777777" w:rsidR="00B76045" w:rsidRDefault="00B76045" w:rsidP="005317C8">
            <w:pPr>
              <w:jc w:val="center"/>
              <w:rPr>
                <w:b/>
                <w:bCs/>
                <w:lang w:val="en-US"/>
              </w:rPr>
            </w:pPr>
          </w:p>
          <w:p w14:paraId="5E689064" w14:textId="7372B51D" w:rsidR="00B76045" w:rsidRPr="00B76045" w:rsidRDefault="00B76045" w:rsidP="005317C8">
            <w:pPr>
              <w:jc w:val="center"/>
              <w:rPr>
                <w:b/>
                <w:bCs/>
                <w:lang w:val="en-US"/>
              </w:rPr>
            </w:pPr>
            <w:r w:rsidRPr="00B76045">
              <w:rPr>
                <w:b/>
                <w:bCs/>
                <w:lang w:val="en-US"/>
              </w:rPr>
              <w:t>Company profile</w:t>
            </w:r>
          </w:p>
        </w:tc>
        <w:tc>
          <w:tcPr>
            <w:tcW w:w="1404" w:type="dxa"/>
          </w:tcPr>
          <w:p w14:paraId="42B9FF98" w14:textId="77777777" w:rsidR="00B76045" w:rsidRDefault="00B76045" w:rsidP="005317C8">
            <w:pPr>
              <w:rPr>
                <w:b/>
                <w:bCs/>
                <w:lang w:val="en-US"/>
              </w:rPr>
            </w:pPr>
          </w:p>
          <w:p w14:paraId="3604F2B4" w14:textId="77777777" w:rsidR="00B76045" w:rsidRDefault="00B76045" w:rsidP="005317C8">
            <w:pPr>
              <w:rPr>
                <w:b/>
                <w:bCs/>
                <w:lang w:val="en-US"/>
              </w:rPr>
            </w:pPr>
          </w:p>
          <w:p w14:paraId="7C384278" w14:textId="77777777" w:rsidR="00B76045" w:rsidRDefault="00B76045" w:rsidP="005317C8">
            <w:pPr>
              <w:rPr>
                <w:b/>
                <w:bCs/>
                <w:lang w:val="en-US"/>
              </w:rPr>
            </w:pPr>
          </w:p>
          <w:p w14:paraId="5E85D9FE" w14:textId="77777777" w:rsidR="00B76045" w:rsidRDefault="00B76045" w:rsidP="005317C8">
            <w:pPr>
              <w:rPr>
                <w:b/>
                <w:bCs/>
                <w:lang w:val="en-US"/>
              </w:rPr>
            </w:pPr>
          </w:p>
          <w:p w14:paraId="7B702381" w14:textId="77777777" w:rsidR="00B76045" w:rsidRDefault="00B76045" w:rsidP="005317C8">
            <w:pPr>
              <w:rPr>
                <w:b/>
                <w:bCs/>
                <w:lang w:val="en-US"/>
              </w:rPr>
            </w:pPr>
          </w:p>
          <w:p w14:paraId="13EA1E61" w14:textId="77777777" w:rsidR="00B76045" w:rsidRDefault="00B76045" w:rsidP="005317C8">
            <w:pPr>
              <w:rPr>
                <w:b/>
                <w:bCs/>
                <w:lang w:val="en-US"/>
              </w:rPr>
            </w:pPr>
          </w:p>
          <w:p w14:paraId="5A79C8D6" w14:textId="77777777" w:rsidR="00B76045" w:rsidRDefault="00B76045" w:rsidP="005317C8">
            <w:pPr>
              <w:rPr>
                <w:b/>
                <w:bCs/>
                <w:lang w:val="en-US"/>
              </w:rPr>
            </w:pPr>
          </w:p>
          <w:p w14:paraId="7E98D14A" w14:textId="179C190D" w:rsidR="00B76045" w:rsidRPr="00B76045" w:rsidRDefault="00B76045" w:rsidP="005317C8">
            <w:pPr>
              <w:jc w:val="center"/>
              <w:rPr>
                <w:b/>
                <w:bCs/>
                <w:lang w:val="en-US"/>
              </w:rPr>
            </w:pPr>
            <w:r w:rsidRPr="00B76045">
              <w:rPr>
                <w:b/>
                <w:bCs/>
                <w:lang w:val="en-US"/>
              </w:rPr>
              <w:t>Company highlights</w:t>
            </w:r>
          </w:p>
        </w:tc>
        <w:tc>
          <w:tcPr>
            <w:tcW w:w="3323" w:type="dxa"/>
          </w:tcPr>
          <w:p w14:paraId="75AD0D67" w14:textId="566BB7D0" w:rsidR="00B76045" w:rsidRPr="00B76045" w:rsidRDefault="00B76045" w:rsidP="005317C8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E</w:t>
            </w: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stablished in 1952</w:t>
            </w:r>
          </w:p>
          <w:p w14:paraId="0AE80F00" w14:textId="77777777" w:rsidR="00B76045" w:rsidRPr="00B76045" w:rsidRDefault="00B76045" w:rsidP="005317C8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It is the largest financial institution in Kuwait.</w:t>
            </w:r>
          </w:p>
          <w:p w14:paraId="039419BE" w14:textId="24B8633A" w:rsidR="00B76045" w:rsidRPr="00B76045" w:rsidRDefault="00B76045" w:rsidP="005317C8">
            <w:pPr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7604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Vision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63AC3DFA" w14:textId="77777777" w:rsidR="00B76045" w:rsidRDefault="00B76045" w:rsidP="005317C8">
            <w:pPr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“The NBK vision is to be the trusted bank of choice, building on our core values, people and expertise.”</w:t>
            </w:r>
          </w:p>
          <w:p w14:paraId="1C24703D" w14:textId="77777777" w:rsidR="00B76045" w:rsidRPr="00B76045" w:rsidRDefault="00B76045" w:rsidP="005317C8">
            <w:pPr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61D28340" w14:textId="3CF29F9D" w:rsidR="00B76045" w:rsidRPr="00B76045" w:rsidRDefault="00B76045" w:rsidP="005317C8">
            <w:pPr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7604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Mission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64020983" w14:textId="77777777" w:rsidR="00B76045" w:rsidRPr="00B76045" w:rsidRDefault="00B76045" w:rsidP="005317C8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Quality</w:t>
            </w:r>
          </w:p>
          <w:p w14:paraId="3D33C992" w14:textId="77777777" w:rsidR="00B76045" w:rsidRPr="00B76045" w:rsidRDefault="00B76045" w:rsidP="005317C8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Develop and retain talent</w:t>
            </w:r>
          </w:p>
          <w:p w14:paraId="06C8BDDC" w14:textId="77777777" w:rsidR="00B76045" w:rsidRPr="00B76045" w:rsidRDefault="00B76045" w:rsidP="005317C8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Support communities</w:t>
            </w:r>
          </w:p>
          <w:p w14:paraId="5E284FE7" w14:textId="77777777" w:rsidR="00B76045" w:rsidRPr="00B76045" w:rsidRDefault="00B76045" w:rsidP="005317C8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achieve consistent high returns to shareholders.</w:t>
            </w:r>
          </w:p>
          <w:p w14:paraId="4B8E267C" w14:textId="77777777" w:rsidR="00B76045" w:rsidRPr="00B76045" w:rsidRDefault="00B76045" w:rsidP="005317C8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27674D86" w14:textId="77777777" w:rsidR="00B76045" w:rsidRPr="00B76045" w:rsidRDefault="00B76045" w:rsidP="005317C8">
            <w:pPr>
              <w:rPr>
                <w:rFonts w:asciiTheme="majorBidi" w:hAnsiTheme="majorBidi" w:cstheme="majorBidi"/>
                <w:color w:val="4D5156"/>
                <w:sz w:val="20"/>
                <w:szCs w:val="20"/>
              </w:rPr>
            </w:pPr>
          </w:p>
          <w:p w14:paraId="4115C56D" w14:textId="77777777" w:rsidR="00B76045" w:rsidRPr="00B76045" w:rsidRDefault="00B76045" w:rsidP="005317C8">
            <w:pPr>
              <w:rPr>
                <w:rFonts w:asciiTheme="majorBidi" w:hAnsiTheme="majorBidi" w:cstheme="majorBidi"/>
                <w:color w:val="4D5156"/>
                <w:sz w:val="20"/>
                <w:szCs w:val="20"/>
              </w:rPr>
            </w:pPr>
          </w:p>
          <w:p w14:paraId="338329D8" w14:textId="77777777" w:rsidR="00B76045" w:rsidRPr="00B76045" w:rsidRDefault="00B76045" w:rsidP="005317C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042" w:type="dxa"/>
          </w:tcPr>
          <w:p w14:paraId="1A80C058" w14:textId="15160C8F" w:rsidR="00B76045" w:rsidRPr="00B76045" w:rsidRDefault="00B76045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E</w:t>
            </w: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stablished in 2004.</w:t>
            </w:r>
          </w:p>
          <w:p w14:paraId="585FBC52" w14:textId="77777777" w:rsidR="00B76045" w:rsidRPr="00B76045" w:rsidRDefault="00B76045" w:rsidP="005317C8">
            <w:pPr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6BC87326" w14:textId="77777777" w:rsidR="00B76045" w:rsidRPr="00B76045" w:rsidRDefault="00B76045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Boubyan Bank is an islamic bank.</w:t>
            </w:r>
          </w:p>
          <w:p w14:paraId="03F65F16" w14:textId="77777777" w:rsidR="00B76045" w:rsidRPr="00B76045" w:rsidRDefault="00B76045" w:rsidP="005317C8">
            <w:pPr>
              <w:ind w:left="72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1DAA8039" w14:textId="4CC41B32" w:rsidR="00B76045" w:rsidRPr="00B76045" w:rsidRDefault="00B76045" w:rsidP="005317C8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Boubyan Bank is known for offering unique and original banking products and services which it initially introduced to the Kuwaiti market. In Kuwait, the Bank has a reputation as the top private sector institution for customer service.</w:t>
            </w:r>
          </w:p>
          <w:p w14:paraId="3105CB26" w14:textId="77777777" w:rsidR="00B76045" w:rsidRPr="00B76045" w:rsidRDefault="00B76045" w:rsidP="005317C8">
            <w:pPr>
              <w:ind w:left="72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464F2C5F" w14:textId="3CD3E469" w:rsidR="00B76045" w:rsidRPr="00B76045" w:rsidRDefault="00B76045" w:rsidP="005317C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7604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Vision</w:t>
            </w:r>
            <w:r w:rsidRPr="00B7604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: </w:t>
            </w:r>
          </w:p>
          <w:p w14:paraId="666621DC" w14:textId="2E029790" w:rsidR="00B76045" w:rsidRDefault="00B76045" w:rsidP="005317C8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“Their</w:t>
            </w: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vision is to be the leading Islamic bank that excels in innovating top-tier financial and digital solutions.”</w:t>
            </w:r>
          </w:p>
          <w:p w14:paraId="49025C5E" w14:textId="77777777" w:rsidR="00B76045" w:rsidRPr="00B76045" w:rsidRDefault="00B76045" w:rsidP="005317C8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772DDD98" w14:textId="7A9E6234" w:rsidR="00B76045" w:rsidRPr="00B76045" w:rsidRDefault="00B76045" w:rsidP="005317C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7604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Mission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359B06E8" w14:textId="77777777" w:rsidR="00B76045" w:rsidRPr="00B76045" w:rsidRDefault="00B76045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full of life.</w:t>
            </w:r>
          </w:p>
          <w:p w14:paraId="1764C155" w14:textId="77777777" w:rsidR="00B76045" w:rsidRPr="00B76045" w:rsidRDefault="00B76045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driving prosperity for people.</w:t>
            </w:r>
          </w:p>
          <w:p w14:paraId="49E91870" w14:textId="77777777" w:rsidR="00B76045" w:rsidRPr="00B76045" w:rsidRDefault="00B76045" w:rsidP="005317C8">
            <w:pPr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76045" w14:paraId="5619EA5A" w14:textId="77777777" w:rsidTr="005317C8">
        <w:trPr>
          <w:trHeight w:val="293"/>
        </w:trPr>
        <w:tc>
          <w:tcPr>
            <w:tcW w:w="2226" w:type="dxa"/>
          </w:tcPr>
          <w:p w14:paraId="0C22188A" w14:textId="77777777" w:rsidR="00B76045" w:rsidRPr="00B76045" w:rsidRDefault="00B76045" w:rsidP="005317C8">
            <w:pPr>
              <w:jc w:val="center"/>
              <w:rPr>
                <w:b/>
                <w:bCs/>
                <w:lang w:val="en-US"/>
              </w:rPr>
            </w:pPr>
            <w:r w:rsidRPr="00B76045">
              <w:rPr>
                <w:b/>
                <w:bCs/>
                <w:lang w:val="en-US"/>
              </w:rPr>
              <w:t xml:space="preserve">Key Competitive Advantage </w:t>
            </w:r>
          </w:p>
          <w:p w14:paraId="6723CED2" w14:textId="77777777" w:rsidR="00B76045" w:rsidRDefault="00B76045" w:rsidP="005317C8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N</w:t>
            </w:r>
            <w:r w:rsidRPr="00B76045">
              <w:rPr>
                <w:sz w:val="21"/>
                <w:szCs w:val="21"/>
                <w:lang w:val="en-US"/>
              </w:rPr>
              <w:t xml:space="preserve">umber of branches </w:t>
            </w:r>
          </w:p>
          <w:p w14:paraId="18A4DF6D" w14:textId="77777777" w:rsidR="00B76045" w:rsidRDefault="00B76045" w:rsidP="005317C8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1"/>
                <w:szCs w:val="21"/>
                <w:lang w:val="en-US"/>
              </w:rPr>
            </w:pPr>
            <w:r w:rsidRPr="00B76045">
              <w:rPr>
                <w:sz w:val="21"/>
                <w:szCs w:val="21"/>
                <w:lang w:val="en-US"/>
              </w:rPr>
              <w:t xml:space="preserve">Number of employees </w:t>
            </w:r>
          </w:p>
          <w:p w14:paraId="546BF1BB" w14:textId="77777777" w:rsidR="00B76045" w:rsidRDefault="00B76045" w:rsidP="005317C8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1"/>
                <w:szCs w:val="21"/>
                <w:lang w:val="en-US"/>
              </w:rPr>
            </w:pPr>
            <w:r w:rsidRPr="00B76045">
              <w:rPr>
                <w:sz w:val="21"/>
                <w:szCs w:val="21"/>
                <w:lang w:val="en-US"/>
              </w:rPr>
              <w:t>Advertising budget</w:t>
            </w:r>
          </w:p>
          <w:p w14:paraId="61D03AF4" w14:textId="77777777" w:rsidR="00B76045" w:rsidRDefault="00B76045" w:rsidP="005317C8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1"/>
                <w:szCs w:val="21"/>
                <w:lang w:val="en-US"/>
              </w:rPr>
            </w:pPr>
            <w:r w:rsidRPr="00B76045">
              <w:rPr>
                <w:sz w:val="21"/>
                <w:szCs w:val="21"/>
                <w:lang w:val="en-US"/>
              </w:rPr>
              <w:t>CSR</w:t>
            </w:r>
            <w:r w:rsidRPr="00B76045">
              <w:rPr>
                <w:sz w:val="21"/>
                <w:szCs w:val="21"/>
                <w:lang w:val="en-US"/>
              </w:rPr>
              <w:t xml:space="preserve"> activities</w:t>
            </w:r>
          </w:p>
          <w:p w14:paraId="5B81ED15" w14:textId="0C7281F4" w:rsidR="00B76045" w:rsidRPr="00B76045" w:rsidRDefault="00B76045" w:rsidP="005317C8">
            <w:pPr>
              <w:pStyle w:val="ListParagraph"/>
              <w:numPr>
                <w:ilvl w:val="0"/>
                <w:numId w:val="6"/>
              </w:num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I</w:t>
            </w:r>
            <w:r w:rsidRPr="00B76045">
              <w:rPr>
                <w:sz w:val="21"/>
                <w:szCs w:val="21"/>
                <w:lang w:val="en-US"/>
              </w:rPr>
              <w:t>nnovation</w:t>
            </w:r>
          </w:p>
        </w:tc>
        <w:tc>
          <w:tcPr>
            <w:tcW w:w="1404" w:type="dxa"/>
          </w:tcPr>
          <w:p w14:paraId="2DE54D58" w14:textId="6C783B25" w:rsidR="00B76045" w:rsidRDefault="00B76045" w:rsidP="005317C8"/>
        </w:tc>
        <w:tc>
          <w:tcPr>
            <w:tcW w:w="3323" w:type="dxa"/>
            <w:vAlign w:val="bottom"/>
          </w:tcPr>
          <w:p w14:paraId="375701DB" w14:textId="77777777" w:rsidR="00B76045" w:rsidRPr="00B76045" w:rsidRDefault="00B76045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Credibility of years in operating </w:t>
            </w:r>
          </w:p>
          <w:p w14:paraId="40F03EE3" w14:textId="1C61213E" w:rsidR="00B76045" w:rsidRPr="00B76045" w:rsidRDefault="00B76045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D</w:t>
            </w: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ominant market share </w:t>
            </w:r>
          </w:p>
          <w:p w14:paraId="16064087" w14:textId="2568556C" w:rsidR="00B76045" w:rsidRPr="00B76045" w:rsidRDefault="00B76045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138 branches in 13 countries included France, NY and the Middle east.</w:t>
            </w:r>
          </w:p>
          <w:p w14:paraId="01291AC7" w14:textId="58DA7190" w:rsidR="00B76045" w:rsidRPr="00B76045" w:rsidRDefault="00B76045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Employees in kuwait approx. 7511</w:t>
            </w:r>
          </w:p>
          <w:p w14:paraId="20F4F659" w14:textId="4D95E84E" w:rsidR="00B76045" w:rsidRPr="00B76045" w:rsidRDefault="00B76045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V</w:t>
            </w: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ariety of retail, Islamic, and corporate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banking </w:t>
            </w: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services, investment</w:t>
            </w: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options and major types of loans options </w:t>
            </w:r>
          </w:p>
          <w:p w14:paraId="709B74B2" w14:textId="3CACE2BE" w:rsidR="00B76045" w:rsidRPr="00B76045" w:rsidRDefault="00B76045" w:rsidP="005317C8">
            <w:pPr>
              <w:spacing w:line="276" w:lineRule="auto"/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7604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CS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R: </w:t>
            </w:r>
          </w:p>
          <w:p w14:paraId="16D8B722" w14:textId="77777777" w:rsidR="00B76045" w:rsidRPr="00B76045" w:rsidRDefault="00B76045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 commitment to local workforce</w:t>
            </w:r>
          </w:p>
          <w:p w14:paraId="12F642C9" w14:textId="77777777" w:rsidR="00B76045" w:rsidRPr="00B76045" w:rsidRDefault="00B76045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'Bankee' financial education programme in school </w:t>
            </w:r>
          </w:p>
          <w:p w14:paraId="44CE573B" w14:textId="4DDD3A1E" w:rsidR="00B76045" w:rsidRPr="00F567D3" w:rsidRDefault="00B76045" w:rsidP="005317C8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lastRenderedPageBreak/>
              <w:t xml:space="preserve">Lent money towards small to med local  business </w:t>
            </w:r>
          </w:p>
          <w:p w14:paraId="3AF552CB" w14:textId="77777777" w:rsidR="00B76045" w:rsidRPr="00B76045" w:rsidRDefault="00B76045" w:rsidP="005317C8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Innovation and technology </w:t>
            </w:r>
          </w:p>
          <w:p w14:paraId="7075FFD9" w14:textId="77777777" w:rsidR="00B76045" w:rsidRPr="00B76045" w:rsidRDefault="00B76045" w:rsidP="005317C8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7604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Applications </w:t>
            </w:r>
          </w:p>
          <w:p w14:paraId="79E51A52" w14:textId="77777777" w:rsidR="00B76045" w:rsidRPr="00F567D3" w:rsidRDefault="00B76045" w:rsidP="005317C8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567D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Quick pay: easy money transfers 24h, through email/ whatsapp/sms </w:t>
            </w:r>
          </w:p>
          <w:p w14:paraId="652FAA9B" w14:textId="77777777" w:rsidR="00B76045" w:rsidRPr="00F567D3" w:rsidRDefault="00B76045" w:rsidP="005317C8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567D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Partners with ripple net- first to join, offering instant international payments. </w:t>
            </w:r>
          </w:p>
          <w:p w14:paraId="70B0EF05" w14:textId="77777777" w:rsidR="00B76045" w:rsidRDefault="00B76045" w:rsidP="005317C8">
            <w:pPr>
              <w:ind w:left="720"/>
              <w:rPr>
                <w:sz w:val="16"/>
                <w:szCs w:val="16"/>
              </w:rPr>
            </w:pPr>
          </w:p>
          <w:p w14:paraId="4ECE968A" w14:textId="77777777" w:rsidR="00B76045" w:rsidRDefault="00B76045" w:rsidP="005317C8">
            <w:pPr>
              <w:ind w:left="720"/>
              <w:rPr>
                <w:sz w:val="16"/>
                <w:szCs w:val="16"/>
              </w:rPr>
            </w:pPr>
          </w:p>
          <w:p w14:paraId="6672128F" w14:textId="77777777" w:rsidR="00B76045" w:rsidRDefault="00B76045" w:rsidP="005317C8">
            <w:pPr>
              <w:ind w:left="720"/>
              <w:rPr>
                <w:sz w:val="16"/>
                <w:szCs w:val="16"/>
              </w:rPr>
            </w:pPr>
          </w:p>
          <w:p w14:paraId="413EDD67" w14:textId="77777777" w:rsidR="00B76045" w:rsidRDefault="00B76045" w:rsidP="005317C8">
            <w:pPr>
              <w:ind w:left="720"/>
              <w:rPr>
                <w:sz w:val="16"/>
                <w:szCs w:val="16"/>
              </w:rPr>
            </w:pPr>
          </w:p>
          <w:p w14:paraId="23C09003" w14:textId="77777777" w:rsidR="00B76045" w:rsidRDefault="00B76045" w:rsidP="005317C8">
            <w:pPr>
              <w:ind w:left="720"/>
              <w:rPr>
                <w:sz w:val="16"/>
                <w:szCs w:val="16"/>
              </w:rPr>
            </w:pPr>
          </w:p>
          <w:p w14:paraId="2D618388" w14:textId="77777777" w:rsidR="00B76045" w:rsidRDefault="00B76045" w:rsidP="005317C8">
            <w:pPr>
              <w:ind w:left="720"/>
              <w:rPr>
                <w:sz w:val="16"/>
                <w:szCs w:val="16"/>
              </w:rPr>
            </w:pPr>
          </w:p>
          <w:p w14:paraId="10FFB3FA" w14:textId="77777777" w:rsidR="00B76045" w:rsidRDefault="00B76045" w:rsidP="005317C8">
            <w:pPr>
              <w:ind w:left="720"/>
              <w:rPr>
                <w:sz w:val="16"/>
                <w:szCs w:val="16"/>
              </w:rPr>
            </w:pPr>
          </w:p>
          <w:p w14:paraId="762CE1AA" w14:textId="77777777" w:rsidR="00B76045" w:rsidRDefault="00B76045" w:rsidP="005317C8"/>
        </w:tc>
        <w:tc>
          <w:tcPr>
            <w:tcW w:w="3042" w:type="dxa"/>
          </w:tcPr>
          <w:p w14:paraId="566FFC9B" w14:textId="1916D3A0" w:rsidR="00F567D3" w:rsidRPr="00F567D3" w:rsidRDefault="00F567D3" w:rsidP="005317C8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567D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lastRenderedPageBreak/>
              <w:t>Specialized in  islamic finance</w:t>
            </w:r>
          </w:p>
          <w:p w14:paraId="213AB20F" w14:textId="77777777" w:rsidR="00F567D3" w:rsidRPr="00F567D3" w:rsidRDefault="00F567D3" w:rsidP="005317C8">
            <w:pPr>
              <w:numPr>
                <w:ilvl w:val="0"/>
                <w:numId w:val="10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567D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technological customer service</w:t>
            </w:r>
          </w:p>
          <w:p w14:paraId="63CDA491" w14:textId="77777777" w:rsidR="00F567D3" w:rsidRPr="00F567D3" w:rsidRDefault="00F567D3" w:rsidP="005317C8">
            <w:pPr>
              <w:numPr>
                <w:ilvl w:val="0"/>
                <w:numId w:val="10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567D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They have 49 branches.</w:t>
            </w:r>
          </w:p>
          <w:p w14:paraId="632F3494" w14:textId="77777777" w:rsidR="00F567D3" w:rsidRPr="00F567D3" w:rsidRDefault="00F567D3" w:rsidP="005317C8">
            <w:pPr>
              <w:ind w:left="72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2500ECCE" w14:textId="77777777" w:rsidR="00F567D3" w:rsidRPr="00F567D3" w:rsidRDefault="00F567D3" w:rsidP="005317C8">
            <w:pPr>
              <w:numPr>
                <w:ilvl w:val="0"/>
                <w:numId w:val="10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567D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Employees in Kuwait approx. 5000.</w:t>
            </w:r>
          </w:p>
          <w:p w14:paraId="2F8968EA" w14:textId="77777777" w:rsidR="00F567D3" w:rsidRPr="00F567D3" w:rsidRDefault="00F567D3" w:rsidP="005317C8">
            <w:pPr>
              <w:ind w:left="72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458A96D3" w14:textId="77777777" w:rsidR="00F567D3" w:rsidRPr="00F567D3" w:rsidRDefault="00F567D3" w:rsidP="005317C8">
            <w:pPr>
              <w:numPr>
                <w:ilvl w:val="0"/>
                <w:numId w:val="10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567D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Advertising budget ?</w:t>
            </w:r>
          </w:p>
          <w:p w14:paraId="70C8F0DE" w14:textId="77777777" w:rsidR="00F567D3" w:rsidRPr="00F567D3" w:rsidRDefault="00F567D3" w:rsidP="005317C8">
            <w:pPr>
              <w:ind w:left="72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51270142" w14:textId="77777777" w:rsidR="00F567D3" w:rsidRPr="00F567D3" w:rsidRDefault="00F567D3" w:rsidP="005317C8">
            <w:pPr>
              <w:spacing w:line="276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567D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CSR: </w:t>
            </w:r>
          </w:p>
          <w:p w14:paraId="67CD7B25" w14:textId="773F442A" w:rsidR="00F567D3" w:rsidRPr="00F567D3" w:rsidRDefault="00F567D3" w:rsidP="005317C8">
            <w:p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567D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Bank is a pioneer in this field, having introduced several initiatives for society. </w:t>
            </w:r>
          </w:p>
          <w:p w14:paraId="50FA1614" w14:textId="77777777" w:rsidR="00F567D3" w:rsidRPr="00F567D3" w:rsidRDefault="00F567D3" w:rsidP="005317C8">
            <w:pPr>
              <w:ind w:left="72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567D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Some of these activities are Boubyan steps 2023, Boubyan E-waste campaign and the big tree </w:t>
            </w:r>
            <w:r w:rsidRPr="00F567D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lastRenderedPageBreak/>
              <w:t xml:space="preserve">society program which the bank collaborated with UNESCO that implemented in all kuwaiti schools. </w:t>
            </w:r>
          </w:p>
          <w:p w14:paraId="252DDCBA" w14:textId="77777777" w:rsidR="00F567D3" w:rsidRPr="00F567D3" w:rsidRDefault="00F567D3" w:rsidP="005317C8">
            <w:pPr>
              <w:ind w:left="72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32DA22A8" w14:textId="6B798EC7" w:rsidR="00B76045" w:rsidRDefault="00F567D3" w:rsidP="005317C8">
            <w:r w:rsidRPr="00F567D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Innovation Boubyan Bank facilitates the creation and development of ideas and technologies across a range of Fin-Tech verticals</w:t>
            </w:r>
          </w:p>
        </w:tc>
      </w:tr>
      <w:tr w:rsidR="00F567D3" w14:paraId="1D1EC844" w14:textId="77777777" w:rsidTr="005317C8">
        <w:trPr>
          <w:trHeight w:val="293"/>
        </w:trPr>
        <w:tc>
          <w:tcPr>
            <w:tcW w:w="2226" w:type="dxa"/>
          </w:tcPr>
          <w:p w14:paraId="67460AF4" w14:textId="4A76A634" w:rsidR="00F567D3" w:rsidRPr="005317C8" w:rsidRDefault="00F567D3" w:rsidP="005317C8">
            <w:pPr>
              <w:jc w:val="center"/>
              <w:rPr>
                <w:b/>
                <w:bCs/>
                <w:lang w:val="en-US"/>
              </w:rPr>
            </w:pPr>
            <w:r w:rsidRPr="005317C8">
              <w:rPr>
                <w:b/>
                <w:bCs/>
                <w:lang w:val="en-US"/>
              </w:rPr>
              <w:lastRenderedPageBreak/>
              <w:t>Market Target</w:t>
            </w:r>
          </w:p>
        </w:tc>
        <w:tc>
          <w:tcPr>
            <w:tcW w:w="1404" w:type="dxa"/>
            <w:vMerge w:val="restart"/>
            <w:vAlign w:val="center"/>
          </w:tcPr>
          <w:p w14:paraId="141390D1" w14:textId="1A8E9656" w:rsidR="00F567D3" w:rsidRPr="005317C8" w:rsidRDefault="00F567D3" w:rsidP="005317C8">
            <w:pPr>
              <w:jc w:val="center"/>
              <w:rPr>
                <w:b/>
                <w:bCs/>
              </w:rPr>
            </w:pPr>
            <w:r w:rsidRPr="005317C8">
              <w:rPr>
                <w:b/>
                <w:bCs/>
              </w:rPr>
              <w:t>Market Information</w:t>
            </w:r>
          </w:p>
        </w:tc>
        <w:tc>
          <w:tcPr>
            <w:tcW w:w="3323" w:type="dxa"/>
            <w:vAlign w:val="bottom"/>
          </w:tcPr>
          <w:p w14:paraId="58C28A5D" w14:textId="1963FE6C" w:rsidR="00F567D3" w:rsidRPr="00F567D3" w:rsidRDefault="00F567D3" w:rsidP="005317C8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567D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Individuals, private, business and corporate customers.</w:t>
            </w:r>
          </w:p>
        </w:tc>
        <w:tc>
          <w:tcPr>
            <w:tcW w:w="3042" w:type="dxa"/>
            <w:vAlign w:val="bottom"/>
          </w:tcPr>
          <w:p w14:paraId="3A42FF1B" w14:textId="751916CE" w:rsidR="00F567D3" w:rsidRPr="00F567D3" w:rsidRDefault="00F567D3" w:rsidP="005317C8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567D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Individuals, private, business and corporate customers.</w:t>
            </w:r>
          </w:p>
        </w:tc>
      </w:tr>
      <w:tr w:rsidR="00F567D3" w14:paraId="7554CEC3" w14:textId="77777777" w:rsidTr="005317C8">
        <w:trPr>
          <w:trHeight w:val="293"/>
        </w:trPr>
        <w:tc>
          <w:tcPr>
            <w:tcW w:w="2226" w:type="dxa"/>
          </w:tcPr>
          <w:p w14:paraId="174AAD06" w14:textId="44D2E88A" w:rsidR="00F567D3" w:rsidRPr="005317C8" w:rsidRDefault="00F567D3" w:rsidP="005317C8">
            <w:pPr>
              <w:jc w:val="center"/>
              <w:rPr>
                <w:b/>
                <w:bCs/>
                <w:lang w:val="en-US"/>
              </w:rPr>
            </w:pPr>
            <w:r w:rsidRPr="005317C8">
              <w:rPr>
                <w:b/>
                <w:bCs/>
                <w:lang w:val="en-US"/>
              </w:rPr>
              <w:t>Market Share</w:t>
            </w:r>
          </w:p>
        </w:tc>
        <w:tc>
          <w:tcPr>
            <w:tcW w:w="1404" w:type="dxa"/>
            <w:vMerge/>
          </w:tcPr>
          <w:p w14:paraId="2A839F90" w14:textId="051F27E8" w:rsidR="00F567D3" w:rsidRPr="005317C8" w:rsidRDefault="00F567D3" w:rsidP="005317C8">
            <w:pPr>
              <w:jc w:val="center"/>
              <w:rPr>
                <w:b/>
                <w:bCs/>
              </w:rPr>
            </w:pPr>
          </w:p>
        </w:tc>
        <w:tc>
          <w:tcPr>
            <w:tcW w:w="3323" w:type="dxa"/>
            <w:vAlign w:val="bottom"/>
          </w:tcPr>
          <w:p w14:paraId="740F8189" w14:textId="4E1E36F5" w:rsidR="00F567D3" w:rsidRPr="00F567D3" w:rsidRDefault="00F567D3" w:rsidP="005317C8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567D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Net profit of KD 431.1 million.</w:t>
            </w:r>
          </w:p>
        </w:tc>
        <w:tc>
          <w:tcPr>
            <w:tcW w:w="3042" w:type="dxa"/>
            <w:vAlign w:val="bottom"/>
          </w:tcPr>
          <w:p w14:paraId="11E9577D" w14:textId="7BB2B3C5" w:rsidR="00F567D3" w:rsidRPr="00F567D3" w:rsidRDefault="00F567D3" w:rsidP="005317C8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567D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Net profit of KD 41.3 million.</w:t>
            </w:r>
          </w:p>
        </w:tc>
      </w:tr>
      <w:tr w:rsidR="00F567D3" w14:paraId="58D5E98B" w14:textId="77777777" w:rsidTr="005317C8">
        <w:trPr>
          <w:trHeight w:val="293"/>
        </w:trPr>
        <w:tc>
          <w:tcPr>
            <w:tcW w:w="2226" w:type="dxa"/>
          </w:tcPr>
          <w:p w14:paraId="76043C36" w14:textId="6A2FD331" w:rsidR="00F567D3" w:rsidRPr="005317C8" w:rsidRDefault="00F567D3" w:rsidP="005317C8">
            <w:pPr>
              <w:jc w:val="center"/>
              <w:rPr>
                <w:b/>
                <w:bCs/>
                <w:lang w:val="en-US"/>
              </w:rPr>
            </w:pPr>
            <w:r w:rsidRPr="005317C8">
              <w:rPr>
                <w:b/>
                <w:bCs/>
                <w:lang w:val="en-US"/>
              </w:rPr>
              <w:t>Marketing strategy</w:t>
            </w:r>
          </w:p>
        </w:tc>
        <w:tc>
          <w:tcPr>
            <w:tcW w:w="1404" w:type="dxa"/>
            <w:vMerge/>
          </w:tcPr>
          <w:p w14:paraId="3DA704C0" w14:textId="26DC8C6F" w:rsidR="00F567D3" w:rsidRPr="005317C8" w:rsidRDefault="00F567D3" w:rsidP="005317C8">
            <w:pPr>
              <w:jc w:val="center"/>
              <w:rPr>
                <w:b/>
                <w:bCs/>
              </w:rPr>
            </w:pPr>
          </w:p>
        </w:tc>
        <w:tc>
          <w:tcPr>
            <w:tcW w:w="3323" w:type="dxa"/>
            <w:vAlign w:val="bottom"/>
          </w:tcPr>
          <w:p w14:paraId="437E5927" w14:textId="77777777" w:rsidR="00F567D3" w:rsidRPr="00F567D3" w:rsidRDefault="00F567D3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567D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the ability to meet beyond  certain market demands.</w:t>
            </w:r>
          </w:p>
          <w:p w14:paraId="612EFE9D" w14:textId="77777777" w:rsidR="00F567D3" w:rsidRPr="00F567D3" w:rsidRDefault="00F567D3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567D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Driver and expansion, meeting needs in each  of region </w:t>
            </w:r>
          </w:p>
          <w:p w14:paraId="62EAB7E2" w14:textId="77777777" w:rsidR="00F567D3" w:rsidRPr="00F567D3" w:rsidRDefault="00F567D3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567D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 ESG approach (Environmental, Social, and Governance)</w:t>
            </w:r>
          </w:p>
          <w:p w14:paraId="69D056B2" w14:textId="77777777" w:rsidR="00F567D3" w:rsidRPr="00F567D3" w:rsidRDefault="00F567D3" w:rsidP="005317C8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3042" w:type="dxa"/>
            <w:vAlign w:val="bottom"/>
          </w:tcPr>
          <w:p w14:paraId="3CB37AFC" w14:textId="7E5F6376" w:rsidR="00F567D3" w:rsidRPr="00F567D3" w:rsidRDefault="00F567D3" w:rsidP="005317C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567D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Boubyan uses engagement tools in order to conveniently engage with the community, mainly through its social media and marketing communications channels.</w:t>
            </w:r>
          </w:p>
          <w:p w14:paraId="789AE039" w14:textId="3054D603" w:rsidR="00F567D3" w:rsidRPr="00F567D3" w:rsidRDefault="00F567D3" w:rsidP="005317C8">
            <w:pPr>
              <w:spacing w:line="276" w:lineRule="auto"/>
              <w:ind w:left="360"/>
              <w:jc w:val="both"/>
            </w:pPr>
          </w:p>
        </w:tc>
      </w:tr>
      <w:tr w:rsidR="005317C8" w14:paraId="0E72F51D" w14:textId="77777777" w:rsidTr="005317C8">
        <w:trPr>
          <w:trHeight w:val="5165"/>
        </w:trPr>
        <w:tc>
          <w:tcPr>
            <w:tcW w:w="2226" w:type="dxa"/>
          </w:tcPr>
          <w:p w14:paraId="55B781D7" w14:textId="77777777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</w:p>
          <w:p w14:paraId="31592C3C" w14:textId="77777777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</w:p>
          <w:p w14:paraId="15C64530" w14:textId="77777777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</w:p>
          <w:p w14:paraId="59C7E4B7" w14:textId="77777777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</w:p>
          <w:p w14:paraId="1F8A174B" w14:textId="77777777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</w:p>
          <w:p w14:paraId="60C1FFCA" w14:textId="77777777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</w:p>
          <w:p w14:paraId="21127EB6" w14:textId="0D7ED99A" w:rsidR="005317C8" w:rsidRPr="005317C8" w:rsidRDefault="005317C8" w:rsidP="005317C8">
            <w:pPr>
              <w:rPr>
                <w:b/>
                <w:bCs/>
                <w:lang w:val="en-US"/>
              </w:rPr>
            </w:pPr>
            <w:r w:rsidRPr="005317C8">
              <w:rPr>
                <w:b/>
                <w:bCs/>
                <w:lang w:val="en-US"/>
              </w:rPr>
              <w:t>Products &amp; Services</w:t>
            </w:r>
          </w:p>
        </w:tc>
        <w:tc>
          <w:tcPr>
            <w:tcW w:w="1404" w:type="dxa"/>
            <w:vMerge w:val="restart"/>
          </w:tcPr>
          <w:p w14:paraId="2856A112" w14:textId="77777777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</w:p>
          <w:p w14:paraId="7E032490" w14:textId="77777777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</w:p>
          <w:p w14:paraId="35DEEB45" w14:textId="77777777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</w:p>
          <w:p w14:paraId="18F0E111" w14:textId="77777777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</w:p>
          <w:p w14:paraId="7FC8677F" w14:textId="77777777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</w:p>
          <w:p w14:paraId="58846006" w14:textId="77777777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</w:p>
          <w:p w14:paraId="59A77161" w14:textId="463774B0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  <w:r w:rsidRPr="005317C8">
              <w:rPr>
                <w:b/>
                <w:bCs/>
                <w:lang w:val="en-US"/>
              </w:rPr>
              <w:t>Products Information</w:t>
            </w:r>
          </w:p>
        </w:tc>
        <w:tc>
          <w:tcPr>
            <w:tcW w:w="3323" w:type="dxa"/>
            <w:vAlign w:val="bottom"/>
          </w:tcPr>
          <w:p w14:paraId="30573E39" w14:textId="77777777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Plus packaging, accommodating to lifestyles (offers on retail, entertainment, dining, travel) ex: offering, Cashback with airlines and mileage, discount of volkswagen cars. </w:t>
            </w:r>
          </w:p>
          <w:p w14:paraId="1DFAD33F" w14:textId="77777777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Youth packages </w:t>
            </w:r>
          </w:p>
          <w:p w14:paraId="3A86D6C1" w14:textId="77777777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Islamic banking, Takaful (Islamic Insurance), sharia finance. </w:t>
            </w:r>
          </w:p>
          <w:p w14:paraId="61E96CCC" w14:textId="77777777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Mobile banking, contactless pay </w:t>
            </w:r>
          </w:p>
          <w:p w14:paraId="52FFC146" w14:textId="77777777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Foreign exchange survive </w:t>
            </w:r>
          </w:p>
          <w:p w14:paraId="38A67B3D" w14:textId="77777777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loan , mortgage, deposit etc (private banking)</w:t>
            </w:r>
          </w:p>
          <w:p w14:paraId="65D2A0B5" w14:textId="77777777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Cooperate loans (bussniess banking)</w:t>
            </w:r>
          </w:p>
          <w:p w14:paraId="5C6C3FE1" w14:textId="77777777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Investment guidance </w:t>
            </w:r>
          </w:p>
          <w:p w14:paraId="676E0889" w14:textId="0F2B47EF" w:rsidR="005317C8" w:rsidRPr="005317C8" w:rsidRDefault="005317C8" w:rsidP="005317C8">
            <w:pPr>
              <w:ind w:left="72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3042" w:type="dxa"/>
          </w:tcPr>
          <w:p w14:paraId="20E8F65C" w14:textId="77777777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The bank offers the full range of financial services including</w:t>
            </w:r>
          </w:p>
          <w:p w14:paraId="243FF2E0" w14:textId="77777777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Personal banking, </w:t>
            </w:r>
          </w:p>
          <w:p w14:paraId="445551D8" w14:textId="77777777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Private banking, </w:t>
            </w:r>
          </w:p>
          <w:p w14:paraId="1831967A" w14:textId="77777777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Business banking</w:t>
            </w:r>
          </w:p>
          <w:p w14:paraId="416672FA" w14:textId="77777777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Feature-loaded credit cards </w:t>
            </w:r>
          </w:p>
          <w:p w14:paraId="1255C48E" w14:textId="77777777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Competitive consumer loans </w:t>
            </w:r>
          </w:p>
          <w:p w14:paraId="7F6225FE" w14:textId="77777777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Housing financing</w:t>
            </w:r>
          </w:p>
          <w:p w14:paraId="73587A21" w14:textId="77777777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Investments. </w:t>
            </w:r>
          </w:p>
          <w:p w14:paraId="245243BE" w14:textId="77777777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Islamic banking. </w:t>
            </w:r>
          </w:p>
          <w:p w14:paraId="02FD9E54" w14:textId="77777777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Murabaha</w:t>
            </w:r>
          </w:p>
          <w:p w14:paraId="56AFA8DF" w14:textId="77777777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Ijara</w:t>
            </w:r>
          </w:p>
          <w:p w14:paraId="2BEE613C" w14:textId="77777777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Trade </w:t>
            </w:r>
          </w:p>
          <w:p w14:paraId="034A52E7" w14:textId="73150CB1" w:rsidR="005317C8" w:rsidRPr="005317C8" w:rsidRDefault="005317C8" w:rsidP="005317C8">
            <w:pPr>
              <w:numPr>
                <w:ilvl w:val="0"/>
                <w:numId w:val="2"/>
              </w:num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Treasury</w:t>
            </w:r>
          </w:p>
        </w:tc>
      </w:tr>
      <w:tr w:rsidR="005317C8" w14:paraId="478CED26" w14:textId="77777777" w:rsidTr="005317C8">
        <w:trPr>
          <w:trHeight w:val="64"/>
        </w:trPr>
        <w:tc>
          <w:tcPr>
            <w:tcW w:w="2226" w:type="dxa"/>
          </w:tcPr>
          <w:p w14:paraId="67604DF9" w14:textId="77777777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</w:p>
          <w:p w14:paraId="49FAE0FA" w14:textId="6F172E83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  <w:r w:rsidRPr="005317C8">
              <w:rPr>
                <w:b/>
                <w:bCs/>
                <w:lang w:val="en-US"/>
              </w:rPr>
              <w:lastRenderedPageBreak/>
              <w:t>Pricing</w:t>
            </w:r>
          </w:p>
        </w:tc>
        <w:tc>
          <w:tcPr>
            <w:tcW w:w="1404" w:type="dxa"/>
            <w:vMerge/>
          </w:tcPr>
          <w:p w14:paraId="3895A725" w14:textId="77777777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323" w:type="dxa"/>
          </w:tcPr>
          <w:p w14:paraId="220EE522" w14:textId="6856C406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Account Maintenance 20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K</w:t>
            </w: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D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(per month)</w:t>
            </w:r>
          </w:p>
          <w:p w14:paraId="3078FEED" w14:textId="16BF40FE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lastRenderedPageBreak/>
              <w:t xml:space="preserve">Online Service: 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10 </w:t>
            </w: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KD </w:t>
            </w:r>
          </w:p>
          <w:p w14:paraId="2CD89F11" w14:textId="2B746598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Audit Confirmations 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 KD</w:t>
            </w: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per request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  <w:p w14:paraId="0D5B2845" w14:textId="77777777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Debit interest (non sharia):  15%- 20%  annual </w:t>
            </w:r>
          </w:p>
          <w:p w14:paraId="603A057D" w14:textId="77777777" w:rsidR="005317C8" w:rsidRPr="005317C8" w:rsidRDefault="005317C8" w:rsidP="005317C8">
            <w:pPr>
              <w:spacing w:line="276" w:lineRule="auto"/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3042" w:type="dxa"/>
          </w:tcPr>
          <w:p w14:paraId="2CF17E74" w14:textId="0777030C" w:rsidR="005317C8" w:rsidRPr="005317C8" w:rsidRDefault="005317C8" w:rsidP="005317C8">
            <w:pPr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lastRenderedPageBreak/>
              <w:t>The fees started from 100 fils to 500 KD.</w:t>
            </w:r>
          </w:p>
        </w:tc>
      </w:tr>
      <w:tr w:rsidR="005317C8" w14:paraId="5B7E4812" w14:textId="77777777" w:rsidTr="005317C8">
        <w:trPr>
          <w:trHeight w:val="64"/>
        </w:trPr>
        <w:tc>
          <w:tcPr>
            <w:tcW w:w="2226" w:type="dxa"/>
          </w:tcPr>
          <w:p w14:paraId="293609E7" w14:textId="77777777" w:rsidR="005317C8" w:rsidRDefault="005317C8" w:rsidP="005317C8">
            <w:pPr>
              <w:jc w:val="center"/>
              <w:rPr>
                <w:lang w:val="en-US"/>
              </w:rPr>
            </w:pPr>
          </w:p>
          <w:p w14:paraId="7D3E3A7E" w14:textId="77777777" w:rsidR="005317C8" w:rsidRDefault="005317C8" w:rsidP="005317C8">
            <w:pPr>
              <w:jc w:val="center"/>
              <w:rPr>
                <w:lang w:val="en-US"/>
              </w:rPr>
            </w:pPr>
          </w:p>
          <w:p w14:paraId="3B736B3E" w14:textId="77777777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</w:p>
          <w:p w14:paraId="1CE87663" w14:textId="5756E3F1" w:rsidR="005317C8" w:rsidRDefault="005317C8" w:rsidP="005317C8">
            <w:pPr>
              <w:jc w:val="center"/>
              <w:rPr>
                <w:lang w:val="en-US"/>
              </w:rPr>
            </w:pPr>
            <w:r w:rsidRPr="005317C8">
              <w:rPr>
                <w:b/>
                <w:bCs/>
                <w:lang w:val="en-US"/>
              </w:rPr>
              <w:t>Distribution channels</w:t>
            </w:r>
          </w:p>
        </w:tc>
        <w:tc>
          <w:tcPr>
            <w:tcW w:w="1404" w:type="dxa"/>
          </w:tcPr>
          <w:p w14:paraId="1D127ED2" w14:textId="01EBC791" w:rsidR="005317C8" w:rsidRDefault="005317C8" w:rsidP="005317C8">
            <w:pPr>
              <w:jc w:val="center"/>
              <w:rPr>
                <w:lang w:val="en-US"/>
              </w:rPr>
            </w:pPr>
          </w:p>
        </w:tc>
        <w:tc>
          <w:tcPr>
            <w:tcW w:w="3323" w:type="dxa"/>
          </w:tcPr>
          <w:p w14:paraId="3C2F4E9B" w14:textId="77777777" w:rsidR="005317C8" w:rsidRPr="005317C8" w:rsidRDefault="005317C8" w:rsidP="005317C8">
            <w:p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33A3512C" w14:textId="77777777" w:rsidR="005317C8" w:rsidRDefault="005317C8" w:rsidP="005317C8">
            <w:p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748B6650" w14:textId="7DE775E8" w:rsidR="005317C8" w:rsidRPr="005317C8" w:rsidRDefault="005317C8" w:rsidP="005317C8">
            <w:pPr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Branches </w:t>
            </w:r>
          </w:p>
          <w:p w14:paraId="22E10306" w14:textId="77777777" w:rsidR="005317C8" w:rsidRPr="005317C8" w:rsidRDefault="005317C8" w:rsidP="005317C8">
            <w:pPr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Mobile apps</w:t>
            </w:r>
          </w:p>
          <w:p w14:paraId="2D3DCFAD" w14:textId="77777777" w:rsidR="005317C8" w:rsidRPr="005317C8" w:rsidRDefault="005317C8" w:rsidP="005317C8">
            <w:pPr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Atm </w:t>
            </w:r>
          </w:p>
          <w:p w14:paraId="3754F92A" w14:textId="77777777" w:rsidR="005317C8" w:rsidRPr="005317C8" w:rsidRDefault="005317C8" w:rsidP="005317C8">
            <w:pPr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Website </w:t>
            </w:r>
          </w:p>
          <w:p w14:paraId="51E78784" w14:textId="77777777" w:rsidR="005317C8" w:rsidRPr="005317C8" w:rsidRDefault="005317C8" w:rsidP="005317C8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6998035F" w14:textId="77777777" w:rsidR="005317C8" w:rsidRDefault="005317C8" w:rsidP="005317C8"/>
        </w:tc>
        <w:tc>
          <w:tcPr>
            <w:tcW w:w="3042" w:type="dxa"/>
          </w:tcPr>
          <w:p w14:paraId="42CFBEAB" w14:textId="77777777" w:rsidR="005317C8" w:rsidRPr="005317C8" w:rsidRDefault="005317C8" w:rsidP="005317C8">
            <w:p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Smart Supply Chain Finance platform benefits both the commercial buyers and their suppliers. </w:t>
            </w:r>
          </w:p>
          <w:p w14:paraId="36D276E5" w14:textId="77777777" w:rsidR="005317C8" w:rsidRPr="005317C8" w:rsidRDefault="005317C8" w:rsidP="005317C8">
            <w:pPr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Branches </w:t>
            </w:r>
          </w:p>
          <w:p w14:paraId="43280D27" w14:textId="77777777" w:rsidR="005317C8" w:rsidRPr="005317C8" w:rsidRDefault="005317C8" w:rsidP="005317C8">
            <w:pPr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Mobile</w:t>
            </w:r>
          </w:p>
          <w:p w14:paraId="728D6276" w14:textId="77777777" w:rsidR="005317C8" w:rsidRPr="005317C8" w:rsidRDefault="005317C8" w:rsidP="005317C8">
            <w:pPr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ATM</w:t>
            </w:r>
          </w:p>
          <w:p w14:paraId="35074C24" w14:textId="77777777" w:rsidR="005317C8" w:rsidRPr="005317C8" w:rsidRDefault="005317C8" w:rsidP="005317C8">
            <w:pPr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Application</w:t>
            </w:r>
          </w:p>
          <w:p w14:paraId="7400E3E8" w14:textId="77777777" w:rsidR="005317C8" w:rsidRPr="005317C8" w:rsidRDefault="005317C8" w:rsidP="005317C8">
            <w:pPr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Website </w:t>
            </w:r>
          </w:p>
          <w:p w14:paraId="61342B86" w14:textId="77777777" w:rsidR="005317C8" w:rsidRPr="005317C8" w:rsidRDefault="005317C8" w:rsidP="005317C8">
            <w:pPr>
              <w:spacing w:line="276" w:lineRule="auto"/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2976916B" w14:textId="77777777" w:rsidR="005317C8" w:rsidRDefault="005317C8" w:rsidP="005317C8">
            <w:pPr>
              <w:rPr>
                <w:color w:val="545859"/>
                <w:sz w:val="16"/>
                <w:szCs w:val="16"/>
              </w:rPr>
            </w:pPr>
          </w:p>
          <w:p w14:paraId="07C63F7D" w14:textId="77777777" w:rsidR="005317C8" w:rsidRDefault="005317C8" w:rsidP="005317C8"/>
        </w:tc>
      </w:tr>
      <w:tr w:rsidR="005317C8" w14:paraId="7BF2763C" w14:textId="77777777" w:rsidTr="005317C8">
        <w:trPr>
          <w:trHeight w:val="64"/>
        </w:trPr>
        <w:tc>
          <w:tcPr>
            <w:tcW w:w="2226" w:type="dxa"/>
            <w:vAlign w:val="center"/>
          </w:tcPr>
          <w:p w14:paraId="14663B6B" w14:textId="6500F40C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  <w:r w:rsidRPr="005317C8">
              <w:rPr>
                <w:b/>
                <w:bCs/>
                <w:lang w:val="en-US"/>
              </w:rPr>
              <w:t>Weaknesses</w:t>
            </w:r>
          </w:p>
        </w:tc>
        <w:tc>
          <w:tcPr>
            <w:tcW w:w="1404" w:type="dxa"/>
            <w:vMerge w:val="restart"/>
          </w:tcPr>
          <w:p w14:paraId="094FC50C" w14:textId="77777777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</w:p>
          <w:p w14:paraId="2FE706BF" w14:textId="77777777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</w:p>
          <w:p w14:paraId="4769C82E" w14:textId="77777777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</w:p>
          <w:p w14:paraId="3102232E" w14:textId="638357EA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  <w:r w:rsidRPr="005317C8">
              <w:rPr>
                <w:b/>
                <w:bCs/>
                <w:lang w:val="en-US"/>
              </w:rPr>
              <w:t>SWOT Analysis</w:t>
            </w:r>
          </w:p>
        </w:tc>
        <w:tc>
          <w:tcPr>
            <w:tcW w:w="3323" w:type="dxa"/>
            <w:vAlign w:val="bottom"/>
          </w:tcPr>
          <w:p w14:paraId="3D8B7196" w14:textId="77777777" w:rsidR="005317C8" w:rsidRPr="005317C8" w:rsidRDefault="005317C8" w:rsidP="005317C8">
            <w:pPr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Delay in technological advancements </w:t>
            </w:r>
          </w:p>
          <w:p w14:paraId="2991587E" w14:textId="77777777" w:rsidR="005317C8" w:rsidRPr="005317C8" w:rsidRDefault="005317C8" w:rsidP="005317C8">
            <w:pPr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Absence or lack of security in the recent period, ease of hacking bank accounts</w:t>
            </w:r>
          </w:p>
          <w:p w14:paraId="3A0C751A" w14:textId="1ED15CC9" w:rsidR="005317C8" w:rsidRPr="005317C8" w:rsidRDefault="005317C8" w:rsidP="005317C8">
            <w:pPr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Limited resources </w:t>
            </w:r>
          </w:p>
        </w:tc>
        <w:tc>
          <w:tcPr>
            <w:tcW w:w="3042" w:type="dxa"/>
            <w:vAlign w:val="bottom"/>
          </w:tcPr>
          <w:p w14:paraId="2AC94715" w14:textId="77777777" w:rsidR="005317C8" w:rsidRPr="005317C8" w:rsidRDefault="005317C8" w:rsidP="005317C8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Promotions, Its competitors have many more promotions for their clients  than Boubyan</w:t>
            </w:r>
          </w:p>
          <w:p w14:paraId="0AF534AD" w14:textId="24802480" w:rsidR="005317C8" w:rsidRPr="005317C8" w:rsidRDefault="005317C8" w:rsidP="005317C8">
            <w:pPr>
              <w:ind w:left="72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5317C8" w14:paraId="5BA069AC" w14:textId="77777777" w:rsidTr="005317C8">
        <w:trPr>
          <w:trHeight w:val="64"/>
        </w:trPr>
        <w:tc>
          <w:tcPr>
            <w:tcW w:w="2226" w:type="dxa"/>
            <w:vAlign w:val="center"/>
          </w:tcPr>
          <w:p w14:paraId="14F6E7D8" w14:textId="709F4E64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  <w:r w:rsidRPr="005317C8">
              <w:rPr>
                <w:b/>
                <w:bCs/>
                <w:lang w:val="en-US"/>
              </w:rPr>
              <w:t>Opportunities</w:t>
            </w:r>
          </w:p>
        </w:tc>
        <w:tc>
          <w:tcPr>
            <w:tcW w:w="1404" w:type="dxa"/>
            <w:vMerge/>
          </w:tcPr>
          <w:p w14:paraId="5F28F60D" w14:textId="77777777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323" w:type="dxa"/>
            <w:vAlign w:val="bottom"/>
          </w:tcPr>
          <w:p w14:paraId="41742D7C" w14:textId="12357EA5" w:rsidR="005317C8" w:rsidRPr="005317C8" w:rsidRDefault="005317C8" w:rsidP="005317C8">
            <w:pPr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Provides a machine for online communication and service</w:t>
            </w:r>
          </w:p>
        </w:tc>
        <w:tc>
          <w:tcPr>
            <w:tcW w:w="3042" w:type="dxa"/>
            <w:vAlign w:val="bottom"/>
          </w:tcPr>
          <w:p w14:paraId="2101C2F1" w14:textId="6B29B402" w:rsidR="005317C8" w:rsidRPr="005317C8" w:rsidRDefault="005317C8" w:rsidP="005317C8">
            <w:pPr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Market expansion, for example they can open branches  in GCC</w:t>
            </w:r>
          </w:p>
        </w:tc>
      </w:tr>
      <w:tr w:rsidR="005317C8" w14:paraId="6FA5CD89" w14:textId="77777777" w:rsidTr="005317C8">
        <w:trPr>
          <w:trHeight w:val="75"/>
        </w:trPr>
        <w:tc>
          <w:tcPr>
            <w:tcW w:w="2226" w:type="dxa"/>
            <w:vAlign w:val="center"/>
          </w:tcPr>
          <w:p w14:paraId="58FD7338" w14:textId="2A8F50F5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  <w:r w:rsidRPr="005317C8">
              <w:rPr>
                <w:b/>
                <w:bCs/>
                <w:lang w:val="en-US"/>
              </w:rPr>
              <w:t>Threats</w:t>
            </w:r>
          </w:p>
        </w:tc>
        <w:tc>
          <w:tcPr>
            <w:tcW w:w="1404" w:type="dxa"/>
            <w:vMerge/>
          </w:tcPr>
          <w:p w14:paraId="0E3A0B1B" w14:textId="77777777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323" w:type="dxa"/>
            <w:vAlign w:val="bottom"/>
          </w:tcPr>
          <w:p w14:paraId="73C35FAE" w14:textId="77777777" w:rsidR="005317C8" w:rsidRPr="005317C8" w:rsidRDefault="005317C8" w:rsidP="005317C8">
            <w:pPr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Global economic change</w:t>
            </w:r>
          </w:p>
          <w:p w14:paraId="63C8C387" w14:textId="705B25BB" w:rsidR="005317C8" w:rsidRPr="005317C8" w:rsidRDefault="005317C8" w:rsidP="005317C8">
            <w:pPr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Credit peril</w:t>
            </w:r>
          </w:p>
        </w:tc>
        <w:tc>
          <w:tcPr>
            <w:tcW w:w="3042" w:type="dxa"/>
            <w:vAlign w:val="bottom"/>
          </w:tcPr>
          <w:p w14:paraId="39EB9F3F" w14:textId="77777777" w:rsidR="005317C8" w:rsidRPr="005317C8" w:rsidRDefault="005317C8" w:rsidP="005317C8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1F490ABB" w14:textId="77777777" w:rsidR="005317C8" w:rsidRPr="005317C8" w:rsidRDefault="005317C8" w:rsidP="005317C8">
            <w:pPr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Market competition</w:t>
            </w:r>
          </w:p>
          <w:p w14:paraId="2801FF24" w14:textId="502D6F6A" w:rsidR="005317C8" w:rsidRPr="005317C8" w:rsidRDefault="005317C8" w:rsidP="005317C8">
            <w:pPr>
              <w:numPr>
                <w:ilvl w:val="0"/>
                <w:numId w:val="14"/>
              </w:num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Interest rate </w:t>
            </w:r>
          </w:p>
        </w:tc>
      </w:tr>
      <w:tr w:rsidR="005317C8" w14:paraId="35FCCAC5" w14:textId="77777777" w:rsidTr="005317C8">
        <w:trPr>
          <w:trHeight w:val="64"/>
        </w:trPr>
        <w:tc>
          <w:tcPr>
            <w:tcW w:w="2226" w:type="dxa"/>
            <w:vAlign w:val="center"/>
          </w:tcPr>
          <w:p w14:paraId="5E87F928" w14:textId="57219FF1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  <w:r w:rsidRPr="005317C8">
              <w:rPr>
                <w:b/>
                <w:bCs/>
                <w:lang w:val="en-US"/>
              </w:rPr>
              <w:t>Trends</w:t>
            </w:r>
          </w:p>
        </w:tc>
        <w:tc>
          <w:tcPr>
            <w:tcW w:w="1404" w:type="dxa"/>
            <w:vMerge/>
          </w:tcPr>
          <w:p w14:paraId="216E60B4" w14:textId="77777777" w:rsidR="005317C8" w:rsidRPr="005317C8" w:rsidRDefault="005317C8" w:rsidP="005317C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323" w:type="dxa"/>
            <w:vAlign w:val="bottom"/>
          </w:tcPr>
          <w:p w14:paraId="751CF260" w14:textId="77777777" w:rsidR="005317C8" w:rsidRDefault="005317C8" w:rsidP="005317C8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They frequently create events such as marathons</w:t>
            </w:r>
          </w:p>
          <w:p w14:paraId="2280A5D2" w14:textId="782C8B77" w:rsidR="005317C8" w:rsidRPr="005317C8" w:rsidRDefault="005317C8" w:rsidP="005317C8">
            <w:pPr>
              <w:spacing w:line="276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3042" w:type="dxa"/>
            <w:vAlign w:val="bottom"/>
          </w:tcPr>
          <w:p w14:paraId="7A181A48" w14:textId="77777777" w:rsidR="005317C8" w:rsidRPr="005317C8" w:rsidRDefault="005317C8" w:rsidP="005317C8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17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They are more active in social responsibility campaigns</w:t>
            </w:r>
          </w:p>
          <w:p w14:paraId="3C662741" w14:textId="77777777" w:rsidR="005317C8" w:rsidRPr="005317C8" w:rsidRDefault="005317C8" w:rsidP="005317C8">
            <w:pPr>
              <w:spacing w:line="276" w:lineRule="auto"/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</w:tbl>
    <w:p w14:paraId="52156545" w14:textId="77777777" w:rsidR="00113264" w:rsidRDefault="00113264"/>
    <w:p w14:paraId="297BBF3E" w14:textId="77777777" w:rsidR="005317C8" w:rsidRDefault="005317C8"/>
    <w:p w14:paraId="28092AB9" w14:textId="77777777" w:rsidR="005317C8" w:rsidRDefault="005317C8"/>
    <w:p w14:paraId="02CA38F9" w14:textId="77777777" w:rsidR="005317C8" w:rsidRDefault="005317C8"/>
    <w:p w14:paraId="2D9280FF" w14:textId="77777777" w:rsidR="005317C8" w:rsidRDefault="005317C8"/>
    <w:p w14:paraId="2503041C" w14:textId="77777777" w:rsidR="004B40B2" w:rsidRDefault="004B40B2">
      <w:pPr>
        <w:rPr>
          <w:lang w:val="en-US"/>
        </w:rPr>
      </w:pPr>
      <w:r>
        <w:rPr>
          <w:lang w:val="en-US"/>
        </w:rPr>
        <w:t>Dalal Alsayafi   19911</w:t>
      </w:r>
    </w:p>
    <w:p w14:paraId="7FC171D9" w14:textId="77777777" w:rsidR="004B40B2" w:rsidRDefault="004B40B2">
      <w:pPr>
        <w:rPr>
          <w:lang w:val="en-US"/>
        </w:rPr>
      </w:pPr>
      <w:r>
        <w:rPr>
          <w:lang w:val="en-US"/>
        </w:rPr>
        <w:t>Demah AL Sulaiman 17734</w:t>
      </w:r>
    </w:p>
    <w:p w14:paraId="3B397D34" w14:textId="72C65535" w:rsidR="004B40B2" w:rsidRPr="005317C8" w:rsidRDefault="004B40B2">
      <w:pPr>
        <w:rPr>
          <w:lang w:val="en-US"/>
        </w:rPr>
      </w:pPr>
      <w:r>
        <w:rPr>
          <w:lang w:val="en-US"/>
        </w:rPr>
        <w:t>Sara Nusseibeh 21540</w:t>
      </w:r>
    </w:p>
    <w:sectPr w:rsidR="004B40B2" w:rsidRPr="005317C8" w:rsidSect="00A72F78">
      <w:headerReference w:type="default" r:id="rId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BC80D" w14:textId="77777777" w:rsidR="00126B2A" w:rsidRDefault="00126B2A" w:rsidP="00F87A2C">
      <w:r>
        <w:separator/>
      </w:r>
    </w:p>
  </w:endnote>
  <w:endnote w:type="continuationSeparator" w:id="0">
    <w:p w14:paraId="62B9EFC8" w14:textId="77777777" w:rsidR="00126B2A" w:rsidRDefault="00126B2A" w:rsidP="00F8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2E1B9" w14:textId="77777777" w:rsidR="00126B2A" w:rsidRDefault="00126B2A" w:rsidP="00F87A2C">
      <w:r>
        <w:separator/>
      </w:r>
    </w:p>
  </w:footnote>
  <w:footnote w:type="continuationSeparator" w:id="0">
    <w:p w14:paraId="01DCB99B" w14:textId="77777777" w:rsidR="00126B2A" w:rsidRDefault="00126B2A" w:rsidP="00F87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15C79" w14:textId="321861DE" w:rsidR="00F567D3" w:rsidRPr="00F567D3" w:rsidRDefault="00F567D3" w:rsidP="00F567D3">
    <w:pPr>
      <w:pStyle w:val="Header"/>
      <w:jc w:val="center"/>
      <w:rPr>
        <w:b/>
        <w:bCs/>
        <w:sz w:val="36"/>
        <w:szCs w:val="3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D5C"/>
    <w:multiLevelType w:val="multilevel"/>
    <w:tmpl w:val="D7DE1B24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120" w:hanging="360"/>
      </w:pPr>
      <w:rPr>
        <w:u w:val="none"/>
      </w:rPr>
    </w:lvl>
  </w:abstractNum>
  <w:abstractNum w:abstractNumId="1" w15:restartNumberingAfterBreak="0">
    <w:nsid w:val="0392147E"/>
    <w:multiLevelType w:val="multilevel"/>
    <w:tmpl w:val="8F346AF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6A47436"/>
    <w:multiLevelType w:val="multilevel"/>
    <w:tmpl w:val="FFC00C2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A0D4D12"/>
    <w:multiLevelType w:val="multilevel"/>
    <w:tmpl w:val="C6240EC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1F46128"/>
    <w:multiLevelType w:val="multilevel"/>
    <w:tmpl w:val="31E0B2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8215FBC"/>
    <w:multiLevelType w:val="multilevel"/>
    <w:tmpl w:val="ED2AF4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9306E2F"/>
    <w:multiLevelType w:val="multilevel"/>
    <w:tmpl w:val="87D8D63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2666AF0"/>
    <w:multiLevelType w:val="multilevel"/>
    <w:tmpl w:val="943A068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91B0182"/>
    <w:multiLevelType w:val="multilevel"/>
    <w:tmpl w:val="F4807E1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F7F2CC2"/>
    <w:multiLevelType w:val="multilevel"/>
    <w:tmpl w:val="93ACC7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FB77F0B"/>
    <w:multiLevelType w:val="multilevel"/>
    <w:tmpl w:val="5B3A5DD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7484A69"/>
    <w:multiLevelType w:val="multilevel"/>
    <w:tmpl w:val="BF8865F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85B12A9"/>
    <w:multiLevelType w:val="hybridMultilevel"/>
    <w:tmpl w:val="0A5E2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255D43"/>
    <w:multiLevelType w:val="multilevel"/>
    <w:tmpl w:val="50D2020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54B27B18"/>
    <w:multiLevelType w:val="multilevel"/>
    <w:tmpl w:val="3A005CE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55E16272"/>
    <w:multiLevelType w:val="multilevel"/>
    <w:tmpl w:val="D7766F7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C3408E0"/>
    <w:multiLevelType w:val="multilevel"/>
    <w:tmpl w:val="6FDA882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699F454B"/>
    <w:multiLevelType w:val="multilevel"/>
    <w:tmpl w:val="25707E7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E2B2C64"/>
    <w:multiLevelType w:val="multilevel"/>
    <w:tmpl w:val="5B92598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2086565891">
    <w:abstractNumId w:val="6"/>
  </w:num>
  <w:num w:numId="2" w16cid:durableId="1163469624">
    <w:abstractNumId w:val="10"/>
  </w:num>
  <w:num w:numId="3" w16cid:durableId="692263533">
    <w:abstractNumId w:val="2"/>
  </w:num>
  <w:num w:numId="4" w16cid:durableId="2062248116">
    <w:abstractNumId w:val="8"/>
  </w:num>
  <w:num w:numId="5" w16cid:durableId="796487331">
    <w:abstractNumId w:val="14"/>
  </w:num>
  <w:num w:numId="6" w16cid:durableId="1826507205">
    <w:abstractNumId w:val="12"/>
  </w:num>
  <w:num w:numId="7" w16cid:durableId="698167545">
    <w:abstractNumId w:val="0"/>
  </w:num>
  <w:num w:numId="8" w16cid:durableId="1829637800">
    <w:abstractNumId w:val="1"/>
  </w:num>
  <w:num w:numId="9" w16cid:durableId="1413430444">
    <w:abstractNumId w:val="5"/>
  </w:num>
  <w:num w:numId="10" w16cid:durableId="817575887">
    <w:abstractNumId w:val="17"/>
  </w:num>
  <w:num w:numId="11" w16cid:durableId="662203204">
    <w:abstractNumId w:val="18"/>
  </w:num>
  <w:num w:numId="12" w16cid:durableId="31686155">
    <w:abstractNumId w:val="3"/>
  </w:num>
  <w:num w:numId="13" w16cid:durableId="34932111">
    <w:abstractNumId w:val="7"/>
  </w:num>
  <w:num w:numId="14" w16cid:durableId="1755545173">
    <w:abstractNumId w:val="11"/>
  </w:num>
  <w:num w:numId="15" w16cid:durableId="200165702">
    <w:abstractNumId w:val="4"/>
  </w:num>
  <w:num w:numId="16" w16cid:durableId="1640988011">
    <w:abstractNumId w:val="9"/>
  </w:num>
  <w:num w:numId="17" w16cid:durableId="1766029397">
    <w:abstractNumId w:val="15"/>
  </w:num>
  <w:num w:numId="18" w16cid:durableId="780420818">
    <w:abstractNumId w:val="16"/>
  </w:num>
  <w:num w:numId="19" w16cid:durableId="14498583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A2C"/>
    <w:rsid w:val="00113264"/>
    <w:rsid w:val="00126B2A"/>
    <w:rsid w:val="004B40B2"/>
    <w:rsid w:val="005317C8"/>
    <w:rsid w:val="005C253D"/>
    <w:rsid w:val="006B240B"/>
    <w:rsid w:val="00A72F78"/>
    <w:rsid w:val="00B76045"/>
    <w:rsid w:val="00F567D3"/>
    <w:rsid w:val="00F63F14"/>
    <w:rsid w:val="00F8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7E173"/>
  <w15:chartTrackingRefBased/>
  <w15:docId w15:val="{E9E2DE7A-77C6-F64C-A938-DD1B87B51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KW" w:eastAsia="en-US" w:bidi="ar-SA"/>
        <w14:ligatures w14:val="standardContextual"/>
        <w14:numSpacing w14:val="tabula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4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7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7A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7A2C"/>
  </w:style>
  <w:style w:type="paragraph" w:styleId="Footer">
    <w:name w:val="footer"/>
    <w:basedOn w:val="Normal"/>
    <w:link w:val="FooterChar"/>
    <w:uiPriority w:val="99"/>
    <w:unhideWhenUsed/>
    <w:rsid w:val="00F87A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A2C"/>
  </w:style>
  <w:style w:type="paragraph" w:styleId="ListParagraph">
    <w:name w:val="List Paragraph"/>
    <w:basedOn w:val="Normal"/>
    <w:uiPriority w:val="34"/>
    <w:qFormat/>
    <w:rsid w:val="00B76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Dalal A Alsayafi</dc:creator>
  <cp:keywords/>
  <dc:description/>
  <cp:lastModifiedBy>Dalal A Alsayafi</cp:lastModifiedBy>
  <cp:revision>1</cp:revision>
  <dcterms:created xsi:type="dcterms:W3CDTF">2023-11-27T14:54:00Z</dcterms:created>
  <dcterms:modified xsi:type="dcterms:W3CDTF">2023-11-27T15:51:00Z</dcterms:modified>
</cp:coreProperties>
</file>